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 xml:space="preserve">zadávání veřejných </w:t>
      </w:r>
      <w:r w:rsidR="00C470F6" w:rsidRPr="007A0155">
        <w:rPr>
          <w:b/>
        </w:rPr>
        <w:t>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2D4BC7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643C6">
        <w:rPr>
          <w:b/>
        </w:rPr>
        <w:t>KoPÚ</w:t>
      </w:r>
      <w:proofErr w:type="spellEnd"/>
      <w:r w:rsidR="005643C6">
        <w:rPr>
          <w:b/>
        </w:rPr>
        <w:t xml:space="preserve"> Vysoké Mýto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 xml:space="preserve">dlimitní veřejná zakázka na služby zadávaná </w:t>
      </w:r>
      <w:r w:rsidR="00F35B3A" w:rsidRPr="00F35B3A">
        <w:t>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a zároveň každý člen </w:t>
      </w:r>
      <w:r w:rsidRPr="007A0155">
        <w:rPr>
          <w:i/>
          <w:highlight w:val="yellow"/>
        </w:rPr>
        <w:t>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23C27F5D" w:rsidR="005643C6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79CE953" w14:textId="77777777" w:rsidR="005643C6" w:rsidRDefault="005643C6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467ECCF" w14:textId="77777777" w:rsidR="0035213E" w:rsidRPr="007A0155" w:rsidRDefault="0035213E" w:rsidP="0035213E">
      <w:pPr>
        <w:pStyle w:val="Odrky0"/>
      </w:pPr>
      <w:r w:rsidRPr="007A0155">
        <w:t>který je zapsán v obchodním rejstříku nebo jiné obdobné evidenci</w:t>
      </w:r>
    </w:p>
    <w:p w14:paraId="61F49CC3" w14:textId="77777777" w:rsidR="0035213E" w:rsidRPr="007A0155" w:rsidRDefault="0035213E" w:rsidP="0035213E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2EBD56" w14:textId="77777777" w:rsidR="0035213E" w:rsidRPr="007A0155" w:rsidRDefault="0035213E" w:rsidP="0035213E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222D37" w14:textId="77777777" w:rsidR="0035213E" w:rsidRPr="00CC5890" w:rsidRDefault="0035213E" w:rsidP="0035213E">
      <w:r w:rsidRPr="00CC5890">
        <w:t>Za společnost jedná a podepisuje</w:t>
      </w:r>
    </w:p>
    <w:p w14:paraId="662D4775" w14:textId="77777777" w:rsidR="0035213E" w:rsidRPr="007A0155" w:rsidRDefault="0035213E" w:rsidP="0035213E">
      <w:pPr>
        <w:pStyle w:val="Odrky0"/>
      </w:pPr>
      <w:r w:rsidRPr="007A0155">
        <w:t>který je oprávněn podnikat v rozsahu odpovídajícím předmětu veřejné zakázky</w:t>
      </w:r>
    </w:p>
    <w:p w14:paraId="721B4FBB" w14:textId="77777777" w:rsidR="0035213E" w:rsidRPr="007A0155" w:rsidRDefault="0035213E" w:rsidP="0035213E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  <w:r>
        <w:rPr>
          <w:color w:val="FF0000"/>
        </w:rPr>
        <w:t xml:space="preserve"> </w:t>
      </w:r>
    </w:p>
    <w:p w14:paraId="1CCEBF48" w14:textId="77777777" w:rsidR="0035213E" w:rsidRDefault="0035213E" w:rsidP="0035213E">
      <w:pPr>
        <w:pStyle w:val="Odstavecseseznamem"/>
        <w:numPr>
          <w:ilvl w:val="0"/>
          <w:numId w:val="7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428CFADB" w14:textId="77777777" w:rsidR="0035213E" w:rsidRPr="00885848" w:rsidRDefault="0035213E" w:rsidP="0035213E">
      <w:pPr>
        <w:pStyle w:val="Odstavecseseznamem"/>
        <w:numPr>
          <w:ilvl w:val="0"/>
          <w:numId w:val="7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3CE0B98C" w14:textId="77777777" w:rsidR="003D1CCC" w:rsidRPr="005643C6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6C724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6C7243">
        <w:rPr>
          <w:rFonts w:ascii="Arial" w:eastAsia="Times New Roman" w:hAnsi="Arial"/>
          <w:lang w:eastAsia="cs-CZ"/>
        </w:rPr>
        <w:t xml:space="preserve">který je </w:t>
      </w:r>
      <w:r w:rsidRPr="006C7243">
        <w:rPr>
          <w:rFonts w:ascii="Arial" w:eastAsia="Times New Roman" w:hAnsi="Arial"/>
          <w:u w:val="single"/>
          <w:lang w:eastAsia="cs-CZ"/>
        </w:rPr>
        <w:t>odborně způsobilý</w:t>
      </w:r>
      <w:r w:rsidRPr="006C7243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5643C6">
        <w:rPr>
          <w:rFonts w:ascii="Arial" w:hAnsi="Arial" w:cs="Arial"/>
        </w:rPr>
        <w:t xml:space="preserve"> </w:t>
      </w:r>
      <w:r w:rsidRPr="006C7243">
        <w:rPr>
          <w:rFonts w:ascii="Arial" w:eastAsia="Times New Roman" w:hAnsi="Arial"/>
          <w:lang w:eastAsia="cs-CZ"/>
        </w:rPr>
        <w:t>způsobilost zabezpečuje</w:t>
      </w:r>
    </w:p>
    <w:p w14:paraId="6C4F9831" w14:textId="77777777" w:rsidR="00BB5B71" w:rsidRPr="00DA5C8C" w:rsidRDefault="00BB5B71" w:rsidP="006C7243">
      <w:pPr>
        <w:pStyle w:val="Odrky"/>
        <w:numPr>
          <w:ilvl w:val="0"/>
          <w:numId w:val="0"/>
        </w:numPr>
        <w:ind w:left="720"/>
        <w:rPr>
          <w:b/>
          <w:u w:val="single"/>
        </w:rPr>
      </w:pPr>
      <w:r w:rsidRPr="00CA1625">
        <w:t xml:space="preserve">pravomocné </w:t>
      </w:r>
      <w:r w:rsidRPr="00CA1625">
        <w:rPr>
          <w:b/>
        </w:rPr>
        <w:t>Úřední oprávnění k projektování pozemkových úprav</w:t>
      </w:r>
      <w:r w:rsidRPr="00CA1625"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</w:t>
      </w:r>
      <w:r>
        <w:t xml:space="preserve"> </w:t>
      </w:r>
      <w:r w:rsidRPr="004B0E14">
        <w:t>(dále jen „zákon č. 139/2002 Sb.“),</w:t>
      </w:r>
    </w:p>
    <w:p w14:paraId="448E866A" w14:textId="77777777" w:rsidR="00BB5B71" w:rsidRDefault="00BB5B71" w:rsidP="006C7243">
      <w:pPr>
        <w:pStyle w:val="Odstavecseseznamem"/>
        <w:spacing w:after="120" w:line="280" w:lineRule="atLeast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AC758AA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CA14886" w14:textId="77777777" w:rsidR="00BB5B71" w:rsidRDefault="00BB5B71" w:rsidP="006C7243">
      <w:pPr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1268238F" w14:textId="77777777" w:rsidR="00BB5B71" w:rsidRDefault="00BB5B71" w:rsidP="006C7243">
      <w:pPr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</w:t>
      </w:r>
    </w:p>
    <w:p w14:paraId="4028E77C" w14:textId="77777777" w:rsidR="00BB5B71" w:rsidRDefault="00BB5B71" w:rsidP="006C7243">
      <w:pPr>
        <w:ind w:left="709" w:hanging="1417"/>
        <w:rPr>
          <w:color w:val="FF0000"/>
        </w:rPr>
      </w:pPr>
      <w:r>
        <w:rPr>
          <w:color w:val="FF0000"/>
        </w:rPr>
        <w:t xml:space="preserve">          </w:t>
      </w:r>
    </w:p>
    <w:p w14:paraId="7C456546" w14:textId="77777777" w:rsidR="00BB5B71" w:rsidRPr="00BD3082" w:rsidRDefault="00BB5B71" w:rsidP="006C7243">
      <w:pPr>
        <w:pStyle w:val="Odrky"/>
        <w:numPr>
          <w:ilvl w:val="0"/>
          <w:numId w:val="0"/>
        </w:numPr>
        <w:ind w:left="709"/>
      </w:pPr>
      <w:r w:rsidRPr="00BD3082">
        <w:rPr>
          <w:b/>
        </w:rPr>
        <w:t>osvědčení o autorizaci pro ověřování výsledků zeměměřických činností</w:t>
      </w:r>
      <w:r w:rsidRPr="00BD3082"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BD3082">
        <w:rPr>
          <w:b/>
        </w:rPr>
        <w:t xml:space="preserve">§ 16f odst. 1 </w:t>
      </w:r>
      <w:r w:rsidRPr="00BD3082">
        <w:t>písm.</w:t>
      </w:r>
      <w:r w:rsidRPr="00BD3082">
        <w:rPr>
          <w:b/>
        </w:rPr>
        <w:t xml:space="preserve"> a) </w:t>
      </w:r>
      <w:r w:rsidRPr="00BD3082">
        <w:t xml:space="preserve">a písm. </w:t>
      </w:r>
      <w:r w:rsidRPr="00BD3082">
        <w:rPr>
          <w:b/>
        </w:rPr>
        <w:t xml:space="preserve">b) </w:t>
      </w:r>
      <w:r w:rsidRPr="00BD3082">
        <w:t>zákona č. 200/1994 Sb.,</w:t>
      </w:r>
    </w:p>
    <w:p w14:paraId="0D4B177C" w14:textId="77777777" w:rsidR="00BB5B71" w:rsidRDefault="00BB5B71" w:rsidP="006C7243">
      <w:pPr>
        <w:pStyle w:val="Odstavecseseznamem"/>
        <w:spacing w:after="120" w:line="280" w:lineRule="atLeast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4D096A3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12FB399" w14:textId="77777777" w:rsidR="00BB5B71" w:rsidRDefault="00BB5B71" w:rsidP="006C7243">
      <w:pPr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09B9E4" w14:textId="77777777" w:rsidR="00BB5B71" w:rsidRDefault="00BB5B71" w:rsidP="006C7243">
      <w:pPr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62D3A58" w14:textId="77777777" w:rsidR="00BB5B71" w:rsidRDefault="00BB5B71" w:rsidP="006C7243">
      <w:pPr>
        <w:ind w:left="709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602405A1" w14:textId="77777777" w:rsidR="00BB5B71" w:rsidRPr="00B0170A" w:rsidRDefault="00BB5B71" w:rsidP="006C7243">
      <w:pPr>
        <w:pStyle w:val="Odrky"/>
        <w:numPr>
          <w:ilvl w:val="0"/>
          <w:numId w:val="0"/>
        </w:numPr>
        <w:ind w:left="709"/>
        <w:rPr>
          <w:bCs/>
        </w:rPr>
      </w:pPr>
      <w:r w:rsidRPr="006B4F91">
        <w:rPr>
          <w:b/>
        </w:rPr>
        <w:t>osvědčení o autorizaci nebo osvědčení o registraci</w:t>
      </w:r>
      <w:r w:rsidRPr="00B0170A">
        <w:rPr>
          <w:bCs/>
        </w:rPr>
        <w:t xml:space="preserve"> pro výkon vybrané činnosti pro obor </w:t>
      </w:r>
      <w:r w:rsidRPr="00B0170A">
        <w:rPr>
          <w:b/>
        </w:rPr>
        <w:t>„Dopravní stavby“</w:t>
      </w:r>
      <w:r w:rsidRPr="00B0170A">
        <w:rPr>
          <w:bCs/>
        </w:rPr>
        <w:t xml:space="preserve"> dle zákona č. 360/1992 Sb., o výkonu povolání autorizovaných architektů a o</w:t>
      </w:r>
      <w:r>
        <w:rPr>
          <w:bCs/>
        </w:rPr>
        <w:t xml:space="preserve"> </w:t>
      </w:r>
      <w:r w:rsidRPr="00B0170A">
        <w:rPr>
          <w:bCs/>
        </w:rPr>
        <w:t>výkonu povolání autorizovaných inženýrů a techniků činných ve výstavbě, ve znění pozdějších předpisů</w:t>
      </w:r>
    </w:p>
    <w:p w14:paraId="60F8CC26" w14:textId="77777777" w:rsidR="00BB5B71" w:rsidRDefault="00BB5B71" w:rsidP="006C7243">
      <w:pPr>
        <w:ind w:left="709"/>
        <w:rPr>
          <w:rFonts w:cs="Arial"/>
        </w:rPr>
      </w:pP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43BCC5C4" w14:textId="77777777" w:rsidR="00BB5B71" w:rsidRDefault="00BB5B71" w:rsidP="006C7243">
      <w:pPr>
        <w:ind w:left="709"/>
        <w:rPr>
          <w:rFonts w:cs="Arial"/>
          <w:color w:val="FF0000"/>
        </w:rPr>
      </w:pPr>
      <w:r>
        <w:rPr>
          <w:rFonts w:cs="Arial"/>
        </w:rPr>
        <w:t xml:space="preserve">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BFBC2A0" w14:textId="77777777" w:rsidR="00BB5B71" w:rsidRDefault="00BB5B71" w:rsidP="006C7243">
      <w:pPr>
        <w:ind w:left="709"/>
        <w:rPr>
          <w:rFonts w:cs="Arial"/>
        </w:rPr>
      </w:pPr>
      <w:r>
        <w:rPr>
          <w:rFonts w:cs="Arial"/>
        </w:rPr>
        <w:t xml:space="preserve">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4664679" w14:textId="77777777" w:rsidR="00BB5B71" w:rsidRDefault="00BB5B71" w:rsidP="006C7243">
      <w:pPr>
        <w:ind w:left="709"/>
      </w:pPr>
      <w:r>
        <w:lastRenderedPageBreak/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22AA5B56" w14:textId="77777777" w:rsidR="00BB5B71" w:rsidRDefault="00BB5B71" w:rsidP="006C7243">
      <w:pPr>
        <w:ind w:left="709"/>
      </w:pPr>
    </w:p>
    <w:p w14:paraId="7C7EC1BD" w14:textId="77777777" w:rsidR="00BB5B71" w:rsidRPr="00DA184A" w:rsidRDefault="00BB5B71" w:rsidP="006C7243">
      <w:pPr>
        <w:pStyle w:val="Odrky"/>
        <w:numPr>
          <w:ilvl w:val="0"/>
          <w:numId w:val="0"/>
        </w:numPr>
        <w:ind w:left="709"/>
        <w:rPr>
          <w:bCs/>
        </w:rPr>
      </w:pPr>
      <w:r w:rsidRPr="000B3D2A">
        <w:rPr>
          <w:b/>
        </w:rPr>
        <w:t>osvědčení o autorizaci nebo osvědčení o registraci</w:t>
      </w:r>
      <w:r w:rsidRPr="00DA184A">
        <w:rPr>
          <w:bCs/>
        </w:rPr>
        <w:t xml:space="preserve"> pro výkon vybrané činnosti pro obor „</w:t>
      </w:r>
      <w:r w:rsidRPr="000B3D2A">
        <w:rPr>
          <w:b/>
        </w:rPr>
        <w:t>Stavby vodního hospodářství a krajinného inženýrství“ („Vodohospodářské stavby“)</w:t>
      </w:r>
      <w:r w:rsidRPr="00DA184A">
        <w:rPr>
          <w:bCs/>
        </w:rPr>
        <w:t xml:space="preserve"> dle zákona č. 360/1992 Sb., o výkonu povolání autorizovaných architektů a o výkonu povolání autorizovaných</w:t>
      </w:r>
      <w:r>
        <w:rPr>
          <w:bCs/>
        </w:rPr>
        <w:t xml:space="preserve"> </w:t>
      </w:r>
      <w:r w:rsidRPr="00DA184A">
        <w:rPr>
          <w:bCs/>
        </w:rPr>
        <w:t>inženýrů a techniků činných ve výstavbě, ve znění pozdějších předpisů</w:t>
      </w:r>
    </w:p>
    <w:p w14:paraId="25DB6526" w14:textId="77777777" w:rsidR="00BB5B71" w:rsidRDefault="00BB5B71" w:rsidP="006C7243">
      <w:pPr>
        <w:pStyle w:val="Odstavecseseznamem"/>
        <w:spacing w:after="120" w:line="240" w:lineRule="auto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CC43573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436407" w14:textId="77777777" w:rsidR="00BB5B71" w:rsidRDefault="00BB5B71" w:rsidP="006C7243">
      <w:pPr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A614612" w14:textId="77777777" w:rsidR="00BB5B71" w:rsidRDefault="00BB5B71" w:rsidP="006C7243">
      <w:pPr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0C9FF19" w14:textId="77777777" w:rsidR="00BB5B71" w:rsidRDefault="00BB5B71" w:rsidP="006C7243">
      <w:pPr>
        <w:ind w:left="709" w:hanging="1418"/>
        <w:rPr>
          <w:color w:val="FF0000"/>
        </w:rPr>
      </w:pPr>
    </w:p>
    <w:p w14:paraId="204C44C4" w14:textId="77777777" w:rsidR="00BB5B71" w:rsidRPr="00237F45" w:rsidRDefault="00BB5B71" w:rsidP="006C7243">
      <w:pPr>
        <w:pStyle w:val="Odrky"/>
        <w:numPr>
          <w:ilvl w:val="0"/>
          <w:numId w:val="0"/>
        </w:numPr>
        <w:ind w:left="709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</w:t>
      </w:r>
      <w:r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28F6CF26" w14:textId="77777777" w:rsidR="00BB5B71" w:rsidRDefault="00BB5B71" w:rsidP="006C7243">
      <w:pPr>
        <w:pStyle w:val="Odstavecseseznamem"/>
        <w:spacing w:after="120" w:line="280" w:lineRule="atLeast"/>
        <w:ind w:left="709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F75A445" w14:textId="77777777" w:rsidR="00BB5B71" w:rsidRDefault="00BB5B71" w:rsidP="006C7243">
      <w:pPr>
        <w:ind w:left="709"/>
      </w:pPr>
      <w:r>
        <w:rPr>
          <w:szCs w:val="22"/>
        </w:rPr>
        <w:t>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F2BBF22" w14:textId="77777777" w:rsidR="00BB5B71" w:rsidRDefault="00BB5B71" w:rsidP="006C7243">
      <w:pPr>
        <w:spacing w:after="0"/>
        <w:ind w:left="709"/>
        <w:rPr>
          <w:color w:val="FF0000"/>
        </w:rPr>
      </w:pPr>
      <w:r>
        <w:t xml:space="preserve">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5B051DBB" w14:textId="77777777" w:rsidR="00BB5B71" w:rsidRDefault="00BB5B71" w:rsidP="006C7243">
      <w:pPr>
        <w:spacing w:after="0"/>
        <w:ind w:left="709"/>
        <w:rPr>
          <w:color w:val="FF0000"/>
        </w:rPr>
      </w:pPr>
    </w:p>
    <w:p w14:paraId="41ACD0C5" w14:textId="0C6C1637" w:rsidR="00BB5B71" w:rsidRDefault="00BB5B71" w:rsidP="006C7243">
      <w:pPr>
        <w:spacing w:after="0"/>
        <w:ind w:left="709"/>
        <w:rPr>
          <w:color w:val="FF0000"/>
        </w:rPr>
      </w:pP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</w:p>
    <w:p w14:paraId="0184F623" w14:textId="4807EB3F" w:rsidR="00BB5B71" w:rsidRDefault="00BB5B71" w:rsidP="007A0155">
      <w:pPr>
        <w:rPr>
          <w:szCs w:val="22"/>
        </w:rPr>
      </w:pPr>
    </w:p>
    <w:p w14:paraId="63757CDE" w14:textId="77777777" w:rsidR="00BB5B71" w:rsidRPr="005643C6" w:rsidRDefault="00BB5B71" w:rsidP="007A0155">
      <w:pPr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C7243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6C7243">
        <w:t>*) V případě, že významnou službu realizoval dodavatel společně s jinými dodavateli nebo jako poddodavatel, uvede rozsah, v jakém se na plnění zakázky podílel.</w:t>
      </w:r>
    </w:p>
    <w:p w14:paraId="4503AAA8" w14:textId="77777777" w:rsidR="00524FD1" w:rsidRDefault="00524FD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24FD1" w:rsidRPr="00CC5890" w14:paraId="146AC5BD" w14:textId="77777777" w:rsidTr="008322D4">
        <w:trPr>
          <w:trHeight w:val="113"/>
        </w:trPr>
        <w:tc>
          <w:tcPr>
            <w:tcW w:w="2557" w:type="dxa"/>
          </w:tcPr>
          <w:p w14:paraId="2B7C6529" w14:textId="77777777" w:rsidR="00524FD1" w:rsidRPr="00CC5890" w:rsidRDefault="00524FD1" w:rsidP="008322D4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E419129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6514B78B" w14:textId="77777777" w:rsidTr="008322D4">
        <w:trPr>
          <w:trHeight w:val="113"/>
        </w:trPr>
        <w:tc>
          <w:tcPr>
            <w:tcW w:w="8954" w:type="dxa"/>
            <w:gridSpan w:val="2"/>
          </w:tcPr>
          <w:p w14:paraId="5F309017" w14:textId="77777777" w:rsidR="00524FD1" w:rsidRPr="00CC5890" w:rsidRDefault="00524FD1" w:rsidP="008322D4">
            <w:pPr>
              <w:spacing w:after="0"/>
            </w:pPr>
            <w:r w:rsidRPr="00CC5890">
              <w:t>Objednatel:</w:t>
            </w:r>
          </w:p>
        </w:tc>
      </w:tr>
      <w:tr w:rsidR="00524FD1" w:rsidRPr="00CC5890" w14:paraId="329FB296" w14:textId="77777777" w:rsidTr="008322D4">
        <w:trPr>
          <w:trHeight w:val="113"/>
        </w:trPr>
        <w:tc>
          <w:tcPr>
            <w:tcW w:w="2557" w:type="dxa"/>
          </w:tcPr>
          <w:p w14:paraId="66D22CA1" w14:textId="77777777" w:rsidR="00524FD1" w:rsidRPr="00CC5890" w:rsidRDefault="00524FD1" w:rsidP="008322D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807143A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444EE181" w14:textId="77777777" w:rsidTr="008322D4">
        <w:trPr>
          <w:trHeight w:val="113"/>
        </w:trPr>
        <w:tc>
          <w:tcPr>
            <w:tcW w:w="2557" w:type="dxa"/>
          </w:tcPr>
          <w:p w14:paraId="33930334" w14:textId="77777777" w:rsidR="00524FD1" w:rsidRDefault="00524FD1" w:rsidP="008322D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9EEAC25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63F4D29D" w14:textId="77777777" w:rsidTr="008322D4">
        <w:trPr>
          <w:trHeight w:val="113"/>
        </w:trPr>
        <w:tc>
          <w:tcPr>
            <w:tcW w:w="2557" w:type="dxa"/>
          </w:tcPr>
          <w:p w14:paraId="212DF871" w14:textId="77777777" w:rsidR="00524FD1" w:rsidRPr="00CC5890" w:rsidRDefault="00524FD1" w:rsidP="008322D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A0D413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387E32A2" w14:textId="77777777" w:rsidTr="008322D4">
        <w:trPr>
          <w:trHeight w:val="113"/>
        </w:trPr>
        <w:tc>
          <w:tcPr>
            <w:tcW w:w="2557" w:type="dxa"/>
          </w:tcPr>
          <w:p w14:paraId="4240B8A9" w14:textId="77777777" w:rsidR="00524FD1" w:rsidRPr="00CC5890" w:rsidRDefault="00524FD1" w:rsidP="008322D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7F90D40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3E76BD2A" w14:textId="77777777" w:rsidTr="008322D4">
        <w:trPr>
          <w:trHeight w:val="113"/>
        </w:trPr>
        <w:tc>
          <w:tcPr>
            <w:tcW w:w="2557" w:type="dxa"/>
          </w:tcPr>
          <w:p w14:paraId="5C693748" w14:textId="77777777" w:rsidR="00524FD1" w:rsidRPr="00CC5890" w:rsidRDefault="00524FD1" w:rsidP="008322D4">
            <w:pPr>
              <w:spacing w:after="0"/>
            </w:pPr>
            <w:r w:rsidRPr="008322D4">
              <w:t>Měsíc a rok zapsání KPÚ do KN:</w:t>
            </w:r>
          </w:p>
        </w:tc>
        <w:tc>
          <w:tcPr>
            <w:tcW w:w="6397" w:type="dxa"/>
          </w:tcPr>
          <w:p w14:paraId="4B7ABB78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3388661A" w14:textId="77777777" w:rsidTr="008322D4">
        <w:trPr>
          <w:trHeight w:val="113"/>
        </w:trPr>
        <w:tc>
          <w:tcPr>
            <w:tcW w:w="2557" w:type="dxa"/>
          </w:tcPr>
          <w:p w14:paraId="6C43D48A" w14:textId="77777777" w:rsidR="00524FD1" w:rsidRPr="00CC5890" w:rsidRDefault="00524FD1" w:rsidP="008322D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13D9BA3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258DD441" w14:textId="77777777" w:rsidTr="008322D4">
        <w:trPr>
          <w:trHeight w:val="113"/>
        </w:trPr>
        <w:tc>
          <w:tcPr>
            <w:tcW w:w="2557" w:type="dxa"/>
          </w:tcPr>
          <w:p w14:paraId="12C1BB88" w14:textId="77777777" w:rsidR="00524FD1" w:rsidRPr="00CC5890" w:rsidRDefault="00524FD1" w:rsidP="008322D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D440558" w14:textId="77777777" w:rsidR="00524FD1" w:rsidRPr="00CC5890" w:rsidRDefault="00524FD1" w:rsidP="008322D4">
            <w:pPr>
              <w:spacing w:after="0"/>
            </w:pPr>
          </w:p>
        </w:tc>
      </w:tr>
      <w:tr w:rsidR="00524FD1" w:rsidRPr="00CC5890" w14:paraId="10EBCFDE" w14:textId="77777777" w:rsidTr="008322D4">
        <w:trPr>
          <w:trHeight w:val="113"/>
        </w:trPr>
        <w:tc>
          <w:tcPr>
            <w:tcW w:w="2557" w:type="dxa"/>
          </w:tcPr>
          <w:p w14:paraId="4D148430" w14:textId="77777777" w:rsidR="00524FD1" w:rsidRPr="00CC5890" w:rsidRDefault="00524FD1" w:rsidP="008322D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71FFAF8" w14:textId="77777777" w:rsidR="00524FD1" w:rsidRPr="00CC5890" w:rsidRDefault="00524FD1" w:rsidP="008322D4">
            <w:pPr>
              <w:spacing w:after="0"/>
            </w:pPr>
          </w:p>
        </w:tc>
      </w:tr>
    </w:tbl>
    <w:p w14:paraId="41922DF9" w14:textId="77777777" w:rsidR="00524FD1" w:rsidRDefault="00524FD1" w:rsidP="00524FD1">
      <w:r w:rsidRPr="008322D4">
        <w:t>*) V případě, že významnou službu realizoval dodavatel společně s jinými dodavateli nebo jako poddodavatel, uvede rozsah, v jakém se na plnění zakázky podílel.</w:t>
      </w:r>
    </w:p>
    <w:p w14:paraId="507A4B3A" w14:textId="05E5FC18" w:rsidR="00524FD1" w:rsidRDefault="00524FD1">
      <w:pPr>
        <w:spacing w:after="0"/>
        <w:jc w:val="left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599"/>
        <w:gridCol w:w="1832"/>
        <w:gridCol w:w="3052"/>
      </w:tblGrid>
      <w:tr w:rsidR="00FF1075" w:rsidRPr="00C41790" w14:paraId="535B8197" w14:textId="77777777" w:rsidTr="00BE262F">
        <w:trPr>
          <w:trHeight w:val="1134"/>
        </w:trPr>
        <w:tc>
          <w:tcPr>
            <w:tcW w:w="0" w:type="auto"/>
            <w:shd w:val="clear" w:color="auto" w:fill="FFFFFF" w:themeFill="background1"/>
            <w:vAlign w:val="center"/>
          </w:tcPr>
          <w:p w14:paraId="08DB2AD3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tab/>
            </w: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B06A283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8956ED5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07C9A2CC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D770F2D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B8E0B7D" w14:textId="77777777" w:rsidR="00FF1075" w:rsidRPr="00C41790" w:rsidRDefault="00FF1075" w:rsidP="00BE26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FF1075" w:rsidRPr="00C41790" w14:paraId="418AA4A9" w14:textId="77777777" w:rsidTr="00BE262F">
        <w:trPr>
          <w:trHeight w:val="851"/>
        </w:trPr>
        <w:tc>
          <w:tcPr>
            <w:tcW w:w="0" w:type="auto"/>
            <w:vAlign w:val="center"/>
          </w:tcPr>
          <w:p w14:paraId="78876D1F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0" w:type="auto"/>
            <w:vAlign w:val="center"/>
          </w:tcPr>
          <w:p w14:paraId="7E723458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E4F1E5C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C4C9C25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20F007F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0" w:type="auto"/>
            <w:vAlign w:val="center"/>
          </w:tcPr>
          <w:p w14:paraId="7492E5CB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0" w:type="auto"/>
            <w:vAlign w:val="center"/>
          </w:tcPr>
          <w:p w14:paraId="42869EE6" w14:textId="77777777" w:rsidR="00FF1075" w:rsidRPr="00065B55" w:rsidRDefault="00FF1075" w:rsidP="00BE26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FF1075" w:rsidRPr="00C41790" w14:paraId="6F84FCC9" w14:textId="77777777" w:rsidTr="00BE262F">
        <w:trPr>
          <w:trHeight w:val="851"/>
        </w:trPr>
        <w:tc>
          <w:tcPr>
            <w:tcW w:w="0" w:type="auto"/>
            <w:vAlign w:val="center"/>
          </w:tcPr>
          <w:p w14:paraId="7EDBCFB1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0" w:type="auto"/>
            <w:vAlign w:val="center"/>
          </w:tcPr>
          <w:p w14:paraId="51BBB382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8E265F5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6E38C8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FF1075" w:rsidRPr="00C41790" w14:paraId="42E4806E" w14:textId="77777777" w:rsidTr="00BE262F">
        <w:trPr>
          <w:trHeight w:val="851"/>
        </w:trPr>
        <w:tc>
          <w:tcPr>
            <w:tcW w:w="0" w:type="auto"/>
            <w:vAlign w:val="center"/>
          </w:tcPr>
          <w:p w14:paraId="5BE2AAB2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21BB5C49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D02C65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43EA4B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048023A7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FF1075" w:rsidRPr="00C41790" w14:paraId="28D2445F" w14:textId="77777777" w:rsidTr="00BE262F">
        <w:trPr>
          <w:trHeight w:val="851"/>
        </w:trPr>
        <w:tc>
          <w:tcPr>
            <w:tcW w:w="0" w:type="auto"/>
            <w:vAlign w:val="center"/>
          </w:tcPr>
          <w:p w14:paraId="531FCFBB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67115A0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5742B0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DA6302F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0B93312D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FF1075" w:rsidRPr="00C41790" w14:paraId="4222292A" w14:textId="77777777" w:rsidTr="00BE262F">
        <w:trPr>
          <w:trHeight w:val="851"/>
        </w:trPr>
        <w:tc>
          <w:tcPr>
            <w:tcW w:w="0" w:type="auto"/>
            <w:vAlign w:val="center"/>
          </w:tcPr>
          <w:p w14:paraId="2595ACC2" w14:textId="77777777" w:rsidR="00FF1075" w:rsidRPr="00C41790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7A114373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3557CBB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9EBF6B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FF1075" w:rsidRPr="00C41790" w14:paraId="1266992C" w14:textId="77777777" w:rsidTr="00BE262F">
        <w:trPr>
          <w:trHeight w:val="851"/>
        </w:trPr>
        <w:tc>
          <w:tcPr>
            <w:tcW w:w="0" w:type="auto"/>
            <w:vAlign w:val="center"/>
          </w:tcPr>
          <w:p w14:paraId="3391FA10" w14:textId="77777777" w:rsidR="00FF1075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23319E6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D75371C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D033F9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 xml:space="preserve">stavby vodního hospodářství a krajinného </w:t>
            </w:r>
            <w:r w:rsidRPr="007E18BF">
              <w:rPr>
                <w:b/>
                <w:bCs/>
                <w:highlight w:val="yellow"/>
              </w:rPr>
              <w:lastRenderedPageBreak/>
              <w:t>inženýrství nebo vodohospodářské stavby</w:t>
            </w:r>
          </w:p>
        </w:tc>
      </w:tr>
      <w:tr w:rsidR="00FF1075" w:rsidRPr="00C41790" w14:paraId="0DA9C092" w14:textId="77777777" w:rsidTr="00BE262F">
        <w:trPr>
          <w:trHeight w:val="851"/>
        </w:trPr>
        <w:tc>
          <w:tcPr>
            <w:tcW w:w="0" w:type="auto"/>
            <w:vAlign w:val="center"/>
          </w:tcPr>
          <w:p w14:paraId="050EEBEE" w14:textId="77777777" w:rsidR="00FF1075" w:rsidRDefault="00FF1075" w:rsidP="00BE262F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Člen týmu</w:t>
            </w:r>
          </w:p>
        </w:tc>
        <w:tc>
          <w:tcPr>
            <w:tcW w:w="0" w:type="auto"/>
            <w:vAlign w:val="center"/>
          </w:tcPr>
          <w:p w14:paraId="287DACC1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85930CA" w14:textId="77777777" w:rsidR="00FF1075" w:rsidRPr="00C41790" w:rsidRDefault="00FF1075" w:rsidP="00BE26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B1BCEE" w14:textId="77777777" w:rsidR="00FF1075" w:rsidRPr="007E18BF" w:rsidRDefault="00FF1075" w:rsidP="00BE262F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5D5BF" w14:textId="446ADA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F6741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0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5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6"/>
  </w:num>
  <w:num w:numId="2" w16cid:durableId="1496189621">
    <w:abstractNumId w:val="54"/>
  </w:num>
  <w:num w:numId="3" w16cid:durableId="2123568358">
    <w:abstractNumId w:val="34"/>
  </w:num>
  <w:num w:numId="4" w16cid:durableId="1483935561">
    <w:abstractNumId w:val="41"/>
  </w:num>
  <w:num w:numId="5" w16cid:durableId="756173189">
    <w:abstractNumId w:val="32"/>
  </w:num>
  <w:num w:numId="6" w16cid:durableId="619915726">
    <w:abstractNumId w:val="15"/>
  </w:num>
  <w:num w:numId="7" w16cid:durableId="1025599219">
    <w:abstractNumId w:val="44"/>
  </w:num>
  <w:num w:numId="8" w16cid:durableId="1586845631">
    <w:abstractNumId w:val="23"/>
  </w:num>
  <w:num w:numId="9" w16cid:durableId="1265646399">
    <w:abstractNumId w:val="19"/>
  </w:num>
  <w:num w:numId="10" w16cid:durableId="310210569">
    <w:abstractNumId w:val="53"/>
  </w:num>
  <w:num w:numId="11" w16cid:durableId="1786384922">
    <w:abstractNumId w:val="51"/>
  </w:num>
  <w:num w:numId="12" w16cid:durableId="729965190">
    <w:abstractNumId w:val="3"/>
  </w:num>
  <w:num w:numId="13" w16cid:durableId="2997685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1"/>
  </w:num>
  <w:num w:numId="16" w16cid:durableId="458499743">
    <w:abstractNumId w:val="30"/>
  </w:num>
  <w:num w:numId="17" w16cid:durableId="382101566">
    <w:abstractNumId w:val="55"/>
  </w:num>
  <w:num w:numId="18" w16cid:durableId="883757745">
    <w:abstractNumId w:val="49"/>
  </w:num>
  <w:num w:numId="19" w16cid:durableId="938870047">
    <w:abstractNumId w:val="18"/>
  </w:num>
  <w:num w:numId="20" w16cid:durableId="1990552533">
    <w:abstractNumId w:val="12"/>
  </w:num>
  <w:num w:numId="21" w16cid:durableId="690451441">
    <w:abstractNumId w:val="11"/>
  </w:num>
  <w:num w:numId="22" w16cid:durableId="85810106">
    <w:abstractNumId w:val="5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2"/>
  </w:num>
  <w:num w:numId="25" w16cid:durableId="460458759">
    <w:abstractNumId w:val="14"/>
  </w:num>
  <w:num w:numId="26" w16cid:durableId="1542094008">
    <w:abstractNumId w:val="20"/>
  </w:num>
  <w:num w:numId="27" w16cid:durableId="518931354">
    <w:abstractNumId w:val="13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6"/>
  </w:num>
  <w:num w:numId="31" w16cid:durableId="1942107909">
    <w:abstractNumId w:val="40"/>
  </w:num>
  <w:num w:numId="32" w16cid:durableId="1989243918">
    <w:abstractNumId w:val="31"/>
  </w:num>
  <w:num w:numId="33" w16cid:durableId="373888359">
    <w:abstractNumId w:val="16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6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6"/>
  </w:num>
  <w:num w:numId="41" w16cid:durableId="1617639615">
    <w:abstractNumId w:val="57"/>
  </w:num>
  <w:num w:numId="42" w16cid:durableId="207226391">
    <w:abstractNumId w:val="29"/>
  </w:num>
  <w:num w:numId="43" w16cid:durableId="506021083">
    <w:abstractNumId w:val="35"/>
  </w:num>
  <w:num w:numId="44" w16cid:durableId="2096046498">
    <w:abstractNumId w:val="50"/>
  </w:num>
  <w:num w:numId="45" w16cid:durableId="1224828182">
    <w:abstractNumId w:val="48"/>
  </w:num>
  <w:num w:numId="46" w16cid:durableId="1791166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7"/>
  </w:num>
  <w:num w:numId="48" w16cid:durableId="1104374964">
    <w:abstractNumId w:val="6"/>
  </w:num>
  <w:num w:numId="49" w16cid:durableId="595940747">
    <w:abstractNumId w:val="37"/>
  </w:num>
  <w:num w:numId="50" w16cid:durableId="1083063072">
    <w:abstractNumId w:val="6"/>
  </w:num>
  <w:num w:numId="51" w16cid:durableId="71898505">
    <w:abstractNumId w:val="37"/>
  </w:num>
  <w:num w:numId="52" w16cid:durableId="545507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7"/>
  </w:num>
  <w:num w:numId="60" w16cid:durableId="712660912">
    <w:abstractNumId w:val="47"/>
  </w:num>
  <w:num w:numId="61" w16cid:durableId="1882784417">
    <w:abstractNumId w:val="47"/>
  </w:num>
  <w:num w:numId="62" w16cid:durableId="1299847232">
    <w:abstractNumId w:val="47"/>
  </w:num>
  <w:num w:numId="63" w16cid:durableId="704789488">
    <w:abstractNumId w:val="47"/>
  </w:num>
  <w:num w:numId="64" w16cid:durableId="1190797135">
    <w:abstractNumId w:val="52"/>
  </w:num>
  <w:num w:numId="65" w16cid:durableId="638193678">
    <w:abstractNumId w:val="52"/>
  </w:num>
  <w:num w:numId="66" w16cid:durableId="1582332602">
    <w:abstractNumId w:val="52"/>
  </w:num>
  <w:num w:numId="67" w16cid:durableId="1342778668">
    <w:abstractNumId w:val="42"/>
  </w:num>
  <w:num w:numId="68" w16cid:durableId="433021580">
    <w:abstractNumId w:val="42"/>
  </w:num>
  <w:num w:numId="69" w16cid:durableId="1320576360">
    <w:abstractNumId w:val="9"/>
  </w:num>
  <w:num w:numId="70" w16cid:durableId="370499322">
    <w:abstractNumId w:val="4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1B08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15F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13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FD1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43C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0DE1"/>
    <w:rsid w:val="006C387A"/>
    <w:rsid w:val="006C4D31"/>
    <w:rsid w:val="006C5CB6"/>
    <w:rsid w:val="006C5D0D"/>
    <w:rsid w:val="006C7243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88D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601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5B7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1235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CB6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1075"/>
    <w:rsid w:val="00FF43AC"/>
    <w:rsid w:val="00FF5113"/>
    <w:rsid w:val="00FF674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BB5B71"/>
    <w:pPr>
      <w:numPr>
        <w:numId w:val="69"/>
      </w:numPr>
    </w:pPr>
  </w:style>
  <w:style w:type="character" w:customStyle="1" w:styleId="OdrkyChar0">
    <w:name w:val="Odrážky ... Char"/>
    <w:basedOn w:val="Standardnpsmoodstavce"/>
    <w:link w:val="Odrky"/>
    <w:rsid w:val="00BB5B7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HCUZCRXN6NH5-581495652-31491</_dlc_DocId>
    <_dlc_DocIdUrl xmlns="85f4b5cc-4033-44c7-b405-f5eed34c8154">
      <Url>https://spucr.sharepoint.com/sites/Portal/544101/_layouts/15/DocIdRedir.aspx?ID=HCUZCRXN6NH5-581495652-31491</Url>
      <Description>HCUZCRXN6NH5-581495652-31491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52F01E-9B0C-4015-A8F1-0787A6E870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B40756-3331-4D41-9762-B108463F1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6467A-6F7E-4A16-845A-E233F84B44E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EEECCB-6E68-4C0F-9562-D4718D2425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1207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15</cp:revision>
  <cp:lastPrinted>2013-03-13T13:00:00Z</cp:lastPrinted>
  <dcterms:created xsi:type="dcterms:W3CDTF">2020-09-18T07:32:00Z</dcterms:created>
  <dcterms:modified xsi:type="dcterms:W3CDTF">2025-11-19T08:05:00Z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259e3101-45fd-4861-abde-123a2cc2d4e5</vt:lpwstr>
  </property>
  <property fmtid="{D5CDD505-2E9C-101B-9397-08002B2CF9AE}" pid="4" name="MediaServiceImageTags">
    <vt:lpwstr/>
  </property>
</Properties>
</file>